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04068" w:rsidRDefault="00604068">
            <w:bookmarkStart w:id="0" w:name="_GoBack"/>
            <w:bookmarkEnd w:id="0"/>
          </w:p>
        </w:tc>
        <w:tc>
          <w:tcPr>
            <w:tcW w:w="2126" w:type="dxa"/>
          </w:tcPr>
          <w:p w:rsidR="00604068" w:rsidRDefault="00604068"/>
        </w:tc>
        <w:tc>
          <w:tcPr>
            <w:tcW w:w="4252" w:type="dxa"/>
            <w:gridSpan w:val="2"/>
            <w:vMerge w:val="restart"/>
          </w:tcPr>
          <w:p w:rsidR="00604068" w:rsidRDefault="00604068" w:rsidP="0060406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Pr="00604068" w:rsidRDefault="0060406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0406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Pr="00604068" w:rsidRDefault="0060406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0406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Pr="00604068" w:rsidRDefault="00604068">
            <w:pPr>
              <w:rPr>
                <w:rFonts w:ascii="Times New Roman" w:hAnsi="Times New Roman" w:cs="Times New Roman"/>
              </w:rPr>
            </w:pPr>
            <w:r w:rsidRPr="00604068">
              <w:rPr>
                <w:rFonts w:ascii="Times New Roman" w:hAnsi="Times New Roman" w:cs="Times New Roman"/>
              </w:rPr>
              <w:t>PAELLA MIXTA</w:t>
            </w:r>
          </w:p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Pr="00604068" w:rsidRDefault="0060406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Pr="00604068" w:rsidRDefault="0060406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0406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Default="00604068"/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04068" w:rsidRDefault="00604068"/>
        </w:tc>
        <w:tc>
          <w:tcPr>
            <w:tcW w:w="2126" w:type="dxa"/>
          </w:tcPr>
          <w:p w:rsidR="00604068" w:rsidRDefault="00604068"/>
        </w:tc>
        <w:tc>
          <w:tcPr>
            <w:tcW w:w="4252" w:type="dxa"/>
            <w:gridSpan w:val="2"/>
            <w:vMerge/>
          </w:tcPr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6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20"/>
              <w:gridCol w:w="1208"/>
              <w:gridCol w:w="932"/>
              <w:gridCol w:w="704"/>
            </w:tblGrid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solid" w:color="000000" w:fill="FFFFFF"/>
                </w:tcPr>
                <w:p w:rsidR="00604068" w:rsidRPr="00604068" w:rsidRDefault="00604068">
                  <w:pPr>
                    <w:rPr>
                      <w:b/>
                      <w:bCs/>
                    </w:rPr>
                  </w:pPr>
                  <w:r w:rsidRPr="0060406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04068" w:rsidRPr="00604068" w:rsidRDefault="00604068" w:rsidP="00604068">
                  <w:pPr>
                    <w:jc w:val="right"/>
                    <w:rPr>
                      <w:b/>
                      <w:bCs/>
                    </w:rPr>
                  </w:pPr>
                  <w:r w:rsidRPr="0060406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04068" w:rsidRPr="00604068" w:rsidRDefault="00604068" w:rsidP="00604068">
                  <w:pPr>
                    <w:jc w:val="right"/>
                    <w:rPr>
                      <w:b/>
                      <w:bCs/>
                    </w:rPr>
                  </w:pPr>
                  <w:r w:rsidRPr="0060406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04068" w:rsidRPr="00604068" w:rsidRDefault="00604068" w:rsidP="00604068">
                  <w:pPr>
                    <w:jc w:val="right"/>
                    <w:rPr>
                      <w:b/>
                      <w:bCs/>
                    </w:rPr>
                  </w:pPr>
                  <w:r w:rsidRPr="00604068">
                    <w:rPr>
                      <w:b/>
                      <w:bCs/>
                    </w:rPr>
                    <w:t>U.M.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ANILLA CALAMAR CONG - SEAFOOD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36,76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ARROZ REDONDO- ORYZASATIVA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CARNE MEJILLON CONG-CONFREMAR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COLORANTE ALIMENTIC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GAMBAS PELADAS CONG- NURIMAR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45,45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GUISANTES  CONGEL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JUDIAS VERD CONG - BOREAL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PIMIENTO ROJO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POLLO TROCEADO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71,43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  <w:tr w:rsidR="00604068" w:rsidRPr="00604068" w:rsidTr="0060406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20" w:type="dxa"/>
                  <w:shd w:val="clear" w:color="auto" w:fill="auto"/>
                </w:tcPr>
                <w:p w:rsidR="00604068" w:rsidRPr="00604068" w:rsidRDefault="00604068">
                  <w:r w:rsidRPr="00604068">
                    <w:lastRenderedPageBreak/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04068" w:rsidRPr="00604068" w:rsidRDefault="00604068" w:rsidP="00604068">
                  <w:pPr>
                    <w:jc w:val="right"/>
                  </w:pPr>
                  <w:r w:rsidRPr="00604068">
                    <w:t>GR</w:t>
                  </w:r>
                </w:p>
              </w:tc>
            </w:tr>
          </w:tbl>
          <w:p w:rsidR="00604068" w:rsidRDefault="00604068"/>
        </w:tc>
      </w:tr>
      <w:tr w:rsidR="00604068" w:rsidTr="00836BA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04068" w:rsidRPr="00604068" w:rsidRDefault="00604068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04068">
              <w:rPr>
                <w:rFonts w:ascii="Times New Roman" w:hAnsi="Times New Roman" w:cs="Times New Roman"/>
                <w:b/>
                <w:sz w:val="20"/>
              </w:rPr>
              <w:lastRenderedPageBreak/>
              <w:t>Alergenos</w:t>
            </w:r>
            <w:proofErr w:type="spellEnd"/>
            <w:r w:rsidRPr="00604068">
              <w:rPr>
                <w:rFonts w:ascii="Times New Roman" w:hAnsi="Times New Roman" w:cs="Times New Roman"/>
                <w:b/>
                <w:sz w:val="20"/>
              </w:rPr>
              <w:t>: CRUSTACEOS Y DERIVADOS, LEGUMBRES, MOLUSCOS Y DERIVADOS, PESCADO, SULFITOS Y DIOXIDO DE AZUFRE</w:t>
            </w:r>
          </w:p>
        </w:tc>
      </w:tr>
      <w:tr w:rsidR="00604068" w:rsidTr="00F978E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04068" w:rsidRPr="00604068" w:rsidRDefault="0060406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04068">
              <w:rPr>
                <w:rFonts w:ascii="Times New Roman" w:hAnsi="Times New Roman" w:cs="Times New Roman"/>
                <w:b/>
                <w:sz w:val="20"/>
              </w:rPr>
              <w:t xml:space="preserve">Valores Nutricionales: Kcal:544,96 Gras:19,05 Satu:3,41 Carb:61,77 </w:t>
            </w:r>
            <w:proofErr w:type="spellStart"/>
            <w:r w:rsidRPr="00604068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604068">
              <w:rPr>
                <w:rFonts w:ascii="Times New Roman" w:hAnsi="Times New Roman" w:cs="Times New Roman"/>
                <w:b/>
                <w:sz w:val="20"/>
              </w:rPr>
              <w:t xml:space="preserve">: 4,24 Prot:30,38 Sal:2166,51 Pota:745,83 Fosf:457,27 </w:t>
            </w:r>
            <w:proofErr w:type="spellStart"/>
            <w:r w:rsidRPr="00604068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604068">
              <w:rPr>
                <w:rFonts w:ascii="Times New Roman" w:hAnsi="Times New Roman" w:cs="Times New Roman"/>
                <w:b/>
                <w:sz w:val="20"/>
              </w:rPr>
              <w:t>: 2,97 Cole: 136,5</w:t>
            </w:r>
          </w:p>
        </w:tc>
      </w:tr>
      <w:tr w:rsidR="00604068" w:rsidTr="00693E5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04068" w:rsidRPr="00604068" w:rsidRDefault="00604068" w:rsidP="00604068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04068" w:rsidRDefault="00604068"/>
        </w:tc>
        <w:tc>
          <w:tcPr>
            <w:tcW w:w="2126" w:type="dxa"/>
          </w:tcPr>
          <w:p w:rsidR="00604068" w:rsidRDefault="00604068"/>
        </w:tc>
      </w:tr>
      <w:tr w:rsidR="00604068" w:rsidTr="00811F2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y el pimiento. Cuando esté, añadimos el tomate triturado y el pimiento rojo. Dejamos cocer durante 10 minutos y reservamos.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otra cazuela ponemos a hervir agua y disolvemos los caldos de ave, pescado y añadimos el colorante.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de horno ponemos los mejillones, calamares y las gambas (previamente descongeladas), añadimos los guisantes y las judías verdes previamente cocidas durante 20 minutos a 100º.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gramStart"/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  el</w:t>
            </w:r>
            <w:proofErr w:type="gramEnd"/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fondo de pimiento, cebolla, el pollo previamente frito y el arroz. Mezclamos y mojamos </w:t>
            </w:r>
            <w:proofErr w:type="gramStart"/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  doble</w:t>
            </w:r>
            <w:proofErr w:type="gramEnd"/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cantidad de fondo que de arroz. Rectificamos de sal y colorante e introducimos en el horno durante 25 minutos a 230º.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04068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6040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 NO llevará chirlas y el pollo se empleará DESHUESADO y en TROCITOS.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0406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0406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0406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0406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0406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604068" w:rsidRPr="00604068" w:rsidRDefault="00604068" w:rsidP="0060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604068" w:rsidRDefault="00604068"/>
        </w:tc>
      </w:tr>
      <w:tr w:rsidR="00604068" w:rsidTr="0060406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04068" w:rsidRDefault="00604068"/>
        </w:tc>
        <w:tc>
          <w:tcPr>
            <w:tcW w:w="2126" w:type="dxa"/>
          </w:tcPr>
          <w:p w:rsidR="00604068" w:rsidRDefault="00604068"/>
        </w:tc>
        <w:tc>
          <w:tcPr>
            <w:tcW w:w="2126" w:type="dxa"/>
          </w:tcPr>
          <w:p w:rsidR="00604068" w:rsidRDefault="00604068"/>
        </w:tc>
        <w:tc>
          <w:tcPr>
            <w:tcW w:w="2126" w:type="dxa"/>
          </w:tcPr>
          <w:p w:rsidR="00604068" w:rsidRDefault="00604068"/>
        </w:tc>
      </w:tr>
    </w:tbl>
    <w:p w:rsidR="007A50D3" w:rsidRDefault="007A50D3"/>
    <w:sectPr w:rsidR="007A50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68"/>
    <w:rsid w:val="00604068"/>
    <w:rsid w:val="007A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760B6-C569-4EA1-B93E-5D82F176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4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2023-09-09T08:25:00Z</dcterms:created>
  <dcterms:modified xsi:type="dcterms:W3CDTF">2023-09-09T08:25:00Z</dcterms:modified>
</cp:coreProperties>
</file>